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9"/>
        <w:tblW w:w="9616" w:type="dxa"/>
        <w:tblLook w:val="04A0"/>
      </w:tblPr>
      <w:tblGrid>
        <w:gridCol w:w="3205"/>
        <w:gridCol w:w="3205"/>
        <w:gridCol w:w="3206"/>
      </w:tblGrid>
      <w:tr w:rsidR="00230C5B" w:rsidTr="001D1D70">
        <w:trPr>
          <w:trHeight w:val="1920"/>
        </w:trPr>
        <w:tc>
          <w:tcPr>
            <w:tcW w:w="3205" w:type="dxa"/>
          </w:tcPr>
          <w:p w:rsidR="00230C5B" w:rsidRDefault="00230C5B" w:rsidP="001D1D70">
            <w:pPr>
              <w:jc w:val="center"/>
            </w:pPr>
            <w:r>
              <w:t>СОГЛАСОВАНО</w:t>
            </w:r>
          </w:p>
          <w:p w:rsidR="00230C5B" w:rsidRDefault="00230C5B" w:rsidP="001D1D70">
            <w:r>
              <w:t>Председатель Совета школы</w:t>
            </w:r>
          </w:p>
          <w:p w:rsidR="00230C5B" w:rsidRDefault="00230C5B" w:rsidP="001D1D70"/>
          <w:p w:rsidR="00230C5B" w:rsidRDefault="00D11D4D" w:rsidP="001D1D70">
            <w:r>
              <w:t xml:space="preserve">___________  </w:t>
            </w:r>
            <w:proofErr w:type="spellStart"/>
            <w:r>
              <w:t>Зиявдинова</w:t>
            </w:r>
            <w:proofErr w:type="spellEnd"/>
            <w:r>
              <w:t xml:space="preserve"> Г.А</w:t>
            </w:r>
            <w:r w:rsidR="00230C5B">
              <w:t xml:space="preserve"> А.У.</w:t>
            </w:r>
          </w:p>
        </w:tc>
        <w:tc>
          <w:tcPr>
            <w:tcW w:w="3205" w:type="dxa"/>
          </w:tcPr>
          <w:p w:rsidR="00230C5B" w:rsidRDefault="00230C5B" w:rsidP="001D1D70">
            <w:r>
              <w:t>ПРИНЯТО</w:t>
            </w:r>
          </w:p>
          <w:p w:rsidR="00230C5B" w:rsidRDefault="00230C5B" w:rsidP="001D1D70">
            <w:r>
              <w:t>На заседании Трудового коллектива</w:t>
            </w:r>
          </w:p>
          <w:p w:rsidR="00230C5B" w:rsidRDefault="00230C5B" w:rsidP="001D1D70">
            <w:r>
              <w:t>Протокол №     от 29.08.2018 г.</w:t>
            </w:r>
          </w:p>
          <w:p w:rsidR="00230C5B" w:rsidRDefault="00230C5B" w:rsidP="001D1D70"/>
        </w:tc>
        <w:tc>
          <w:tcPr>
            <w:tcW w:w="3206" w:type="dxa"/>
          </w:tcPr>
          <w:p w:rsidR="00230C5B" w:rsidRDefault="00230C5B" w:rsidP="001D1D70">
            <w:r>
              <w:t>УТВЕРЖДАЮ</w:t>
            </w:r>
          </w:p>
          <w:p w:rsidR="00230C5B" w:rsidRDefault="00D11D4D" w:rsidP="001D1D70">
            <w:r>
              <w:t>Директор МКОУ «</w:t>
            </w:r>
            <w:proofErr w:type="spellStart"/>
            <w:r>
              <w:t>Новосаситлинская</w:t>
            </w:r>
            <w:proofErr w:type="spellEnd"/>
            <w:r w:rsidR="00230C5B">
              <w:t xml:space="preserve"> СОШ»</w:t>
            </w:r>
          </w:p>
          <w:p w:rsidR="00230C5B" w:rsidRDefault="00230C5B" w:rsidP="001D1D70"/>
          <w:p w:rsidR="00230C5B" w:rsidRDefault="00230C5B" w:rsidP="001D1D70">
            <w:r>
              <w:t xml:space="preserve">___________ </w:t>
            </w:r>
            <w:r w:rsidR="00D11D4D">
              <w:t xml:space="preserve">О.Б </w:t>
            </w:r>
            <w:proofErr w:type="spellStart"/>
            <w:r w:rsidR="00D11D4D">
              <w:t>Хизриев</w:t>
            </w:r>
            <w:proofErr w:type="spellEnd"/>
          </w:p>
        </w:tc>
      </w:tr>
    </w:tbl>
    <w:p w:rsidR="00230C5B" w:rsidRDefault="00230C5B" w:rsidP="00230C5B">
      <w:pPr>
        <w:shd w:val="clear" w:color="auto" w:fill="FFFFFF"/>
        <w:spacing w:after="0" w:line="360" w:lineRule="atLeast"/>
        <w:jc w:val="center"/>
        <w:textAlignment w:val="baseline"/>
        <w:rPr>
          <w:rFonts w:ascii="Times New Roman" w:eastAsia="Times New Roman" w:hAnsi="Times New Roman" w:cs="Times New Roman"/>
          <w:b/>
          <w:bCs/>
          <w:color w:val="444444"/>
          <w:sz w:val="28"/>
          <w:szCs w:val="28"/>
          <w:lang w:eastAsia="ru-RU"/>
        </w:rPr>
      </w:pPr>
    </w:p>
    <w:p w:rsidR="00230C5B" w:rsidRPr="00230C5B" w:rsidRDefault="00230C5B" w:rsidP="00230C5B">
      <w:pPr>
        <w:shd w:val="clear" w:color="auto" w:fill="FFFFFF"/>
        <w:spacing w:after="0" w:line="360" w:lineRule="atLeast"/>
        <w:jc w:val="center"/>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АНТИКОРРУПЦИОННЫЙ СТАНДАРТ ДЕЯТЕЛЬНОСТИ</w:t>
      </w:r>
    </w:p>
    <w:p w:rsidR="00230C5B" w:rsidRPr="00230C5B" w:rsidRDefault="00230C5B" w:rsidP="00230C5B">
      <w:pPr>
        <w:shd w:val="clear" w:color="auto" w:fill="FFFFFF"/>
        <w:spacing w:after="0" w:line="360" w:lineRule="atLeast"/>
        <w:jc w:val="center"/>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МУНИЦИПАЛЬНОГО</w:t>
      </w:r>
      <w:r>
        <w:rPr>
          <w:rFonts w:ascii="Times New Roman" w:eastAsia="Times New Roman" w:hAnsi="Times New Roman" w:cs="Times New Roman"/>
          <w:b/>
          <w:bCs/>
          <w:color w:val="444444"/>
          <w:sz w:val="28"/>
          <w:szCs w:val="28"/>
          <w:lang w:eastAsia="ru-RU"/>
        </w:rPr>
        <w:t xml:space="preserve"> КАЗЕННОГО</w:t>
      </w:r>
      <w:r w:rsidR="005F6078">
        <w:rPr>
          <w:rFonts w:ascii="Times New Roman" w:eastAsia="Times New Roman" w:hAnsi="Times New Roman" w:cs="Times New Roman"/>
          <w:b/>
          <w:bCs/>
          <w:color w:val="444444"/>
          <w:sz w:val="28"/>
          <w:szCs w:val="28"/>
          <w:lang w:eastAsia="ru-RU"/>
        </w:rPr>
        <w:t xml:space="preserve"> ОБЩЕОБРАЗОВАТЕЛЬНОГО </w:t>
      </w:r>
      <w:r w:rsidRPr="00230C5B">
        <w:rPr>
          <w:rFonts w:ascii="Times New Roman" w:eastAsia="Times New Roman" w:hAnsi="Times New Roman" w:cs="Times New Roman"/>
          <w:b/>
          <w:bCs/>
          <w:color w:val="444444"/>
          <w:sz w:val="28"/>
          <w:szCs w:val="28"/>
          <w:lang w:eastAsia="ru-RU"/>
        </w:rPr>
        <w:t>УЧРЕЖДЕНИЯ</w:t>
      </w:r>
    </w:p>
    <w:p w:rsidR="00230C5B" w:rsidRPr="00230C5B" w:rsidRDefault="00932096" w:rsidP="00230C5B">
      <w:pPr>
        <w:shd w:val="clear" w:color="auto" w:fill="FFFFFF"/>
        <w:spacing w:after="0" w:line="360" w:lineRule="atLeast"/>
        <w:jc w:val="center"/>
        <w:textAlignment w:val="baseline"/>
        <w:rPr>
          <w:rFonts w:ascii="Times New Roman" w:eastAsia="Times New Roman" w:hAnsi="Times New Roman" w:cs="Times New Roman"/>
          <w:color w:val="444444"/>
          <w:sz w:val="24"/>
          <w:szCs w:val="24"/>
          <w:lang w:eastAsia="ru-RU"/>
        </w:rPr>
      </w:pPr>
      <w:r>
        <w:rPr>
          <w:rFonts w:ascii="Times New Roman" w:eastAsia="Times New Roman" w:hAnsi="Times New Roman" w:cs="Times New Roman"/>
          <w:b/>
          <w:bCs/>
          <w:color w:val="444444"/>
          <w:sz w:val="24"/>
          <w:szCs w:val="24"/>
          <w:lang w:eastAsia="ru-RU"/>
        </w:rPr>
        <w:t xml:space="preserve">«НОВОСАСИТЛИНСКАЯ </w:t>
      </w:r>
      <w:r w:rsidR="00230C5B" w:rsidRPr="005F6078">
        <w:rPr>
          <w:rFonts w:ascii="Times New Roman" w:eastAsia="Times New Roman" w:hAnsi="Times New Roman" w:cs="Times New Roman"/>
          <w:b/>
          <w:bCs/>
          <w:color w:val="444444"/>
          <w:sz w:val="24"/>
          <w:szCs w:val="24"/>
          <w:lang w:eastAsia="ru-RU"/>
        </w:rPr>
        <w:t xml:space="preserve"> СРЕДНЯЯ ОБЩЕОБРАЗОВАТЕЛЬНАЯ ШКОЛА» ХАСАВЮРТОВСКОГО РАЙОНА РЕСПУБЛИКИ ДАГЕСТАН</w:t>
      </w:r>
    </w:p>
    <w:p w:rsidR="00230C5B" w:rsidRPr="00230C5B" w:rsidRDefault="00230C5B" w:rsidP="00230C5B">
      <w:pPr>
        <w:numPr>
          <w:ilvl w:val="0"/>
          <w:numId w:val="1"/>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Общие положения</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1.1. Перечень нормативных правовых актов, регламентирующих применение антикоррупционного стандарта</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Федеральный закон от 25.12.2008 № 273-ФЗ «О противодействии коррупции»,</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Федеральный закон Российской Федерации от 29.12.2012г. №273-ФЗ «Об образовании в Российской Федерации,</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Методические рекомендации по разработке и принятию организациями мер по предупреждению и противодействию коррупции, утверждённые Министерством труда и социальной защиты от 08.11.2013г.</w:t>
      </w:r>
    </w:p>
    <w:p w:rsidR="00230C5B" w:rsidRPr="00230C5B" w:rsidRDefault="00230C5B" w:rsidP="00230C5B">
      <w:pPr>
        <w:numPr>
          <w:ilvl w:val="0"/>
          <w:numId w:val="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Устав М</w:t>
      </w:r>
      <w:r w:rsidR="005F6078">
        <w:rPr>
          <w:rFonts w:ascii="Times New Roman" w:eastAsia="Times New Roman" w:hAnsi="Times New Roman" w:cs="Times New Roman"/>
          <w:color w:val="444444"/>
          <w:sz w:val="28"/>
          <w:szCs w:val="28"/>
          <w:lang w:eastAsia="ru-RU"/>
        </w:rPr>
        <w:t>К</w:t>
      </w:r>
      <w:r w:rsidRPr="00230C5B">
        <w:rPr>
          <w:rFonts w:ascii="Times New Roman" w:eastAsia="Times New Roman" w:hAnsi="Times New Roman" w:cs="Times New Roman"/>
          <w:color w:val="444444"/>
          <w:sz w:val="28"/>
          <w:szCs w:val="28"/>
          <w:lang w:eastAsia="ru-RU"/>
        </w:rPr>
        <w:t xml:space="preserve">ОУ </w:t>
      </w:r>
      <w:proofErr w:type="spellStart"/>
      <w:r w:rsidR="00932096">
        <w:rPr>
          <w:rFonts w:ascii="Times New Roman" w:eastAsia="Times New Roman" w:hAnsi="Times New Roman" w:cs="Times New Roman"/>
          <w:color w:val="444444"/>
          <w:sz w:val="28"/>
          <w:szCs w:val="28"/>
          <w:lang w:eastAsia="ru-RU"/>
        </w:rPr>
        <w:t>Новосаситлинская</w:t>
      </w:r>
      <w:proofErr w:type="spellEnd"/>
      <w:r w:rsidR="00932096">
        <w:rPr>
          <w:rFonts w:ascii="Times New Roman" w:eastAsia="Times New Roman" w:hAnsi="Times New Roman" w:cs="Times New Roman"/>
          <w:color w:val="444444"/>
          <w:sz w:val="28"/>
          <w:szCs w:val="28"/>
          <w:lang w:eastAsia="ru-RU"/>
        </w:rPr>
        <w:t xml:space="preserve"> </w:t>
      </w:r>
      <w:r w:rsidRPr="00230C5B">
        <w:rPr>
          <w:rFonts w:ascii="Times New Roman" w:eastAsia="Times New Roman" w:hAnsi="Times New Roman" w:cs="Times New Roman"/>
          <w:color w:val="444444"/>
          <w:sz w:val="28"/>
          <w:szCs w:val="28"/>
          <w:lang w:eastAsia="ru-RU"/>
        </w:rPr>
        <w:t xml:space="preserve"> СОШ</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1.2. Цели и задачи введения антикоррупционного стандарта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1.2.1.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представляет собой единую для данной сферы деятельности образовательного учреждения  систему запретов, ограничений и дозволений, обеспечивающих предупреждение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1.2.2.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1.2.3. Задачи введения антикоррупционного стандарта: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создание системы противодействия коррупции в образовательном учреждении;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устранение факторов, способствующих созданию условий для проявления коррупции в образовательном учреждении;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формирование в образовательном учреждении нетерпимости к коррупционному поведению;</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повышение эффективности деятельности образовательного учреждения;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повышение ответственности работников  образовательного учреждения при осуществлении ими своих прав и обязанностей.</w:t>
      </w:r>
    </w:p>
    <w:p w:rsidR="00230C5B" w:rsidRPr="00230C5B" w:rsidRDefault="00230C5B" w:rsidP="00230C5B">
      <w:pPr>
        <w:numPr>
          <w:ilvl w:val="0"/>
          <w:numId w:val="3"/>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Основные понятия и определения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2.1. </w:t>
      </w:r>
      <w:proofErr w:type="gramStart"/>
      <w:r w:rsidRPr="00230C5B">
        <w:rPr>
          <w:rFonts w:ascii="Times New Roman" w:eastAsia="Times New Roman" w:hAnsi="Times New Roman" w:cs="Times New Roman"/>
          <w:color w:val="444444"/>
          <w:sz w:val="28"/>
          <w:szCs w:val="28"/>
          <w:lang w:eastAsia="ru-RU"/>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230C5B">
        <w:rPr>
          <w:rFonts w:ascii="Times New Roman" w:eastAsia="Times New Roman" w:hAnsi="Times New Roman" w:cs="Times New Roman"/>
          <w:color w:val="444444"/>
          <w:sz w:val="28"/>
          <w:szCs w:val="28"/>
          <w:lang w:eastAsia="ru-RU"/>
        </w:rPr>
        <w:t>.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 273-ФЗ «О противодействии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в) по минимизации и (или) ликвидации последствий коррупционных правонарушений.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2.3. Организация – юридическое лицо независимо от формы собственности, организационно-правовой формы и отраслевой принадлежности.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xml:space="preserve">2.4. </w:t>
      </w:r>
      <w:proofErr w:type="gramStart"/>
      <w:r w:rsidRPr="00230C5B">
        <w:rPr>
          <w:rFonts w:ascii="Times New Roman" w:eastAsia="Times New Roman" w:hAnsi="Times New Roman" w:cs="Times New Roman"/>
          <w:color w:val="444444"/>
          <w:sz w:val="28"/>
          <w:szCs w:val="28"/>
          <w:lang w:eastAsia="ru-RU"/>
        </w:rP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230C5B">
        <w:rPr>
          <w:rFonts w:ascii="Times New Roman" w:eastAsia="Times New Roman" w:hAnsi="Times New Roman" w:cs="Times New Roman"/>
          <w:color w:val="444444"/>
          <w:sz w:val="28"/>
          <w:szCs w:val="28"/>
          <w:lang w:eastAsia="ru-RU"/>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2.5. </w:t>
      </w:r>
      <w:proofErr w:type="gramStart"/>
      <w:r w:rsidRPr="00230C5B">
        <w:rPr>
          <w:rFonts w:ascii="Times New Roman" w:eastAsia="Times New Roman" w:hAnsi="Times New Roman" w:cs="Times New Roman"/>
          <w:color w:val="444444"/>
          <w:sz w:val="28"/>
          <w:szCs w:val="28"/>
          <w:lang w:eastAsia="ru-RU"/>
        </w:rP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roofErr w:type="gramEnd"/>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2.6. </w:t>
      </w:r>
      <w:proofErr w:type="gramStart"/>
      <w:r w:rsidRPr="00230C5B">
        <w:rPr>
          <w:rFonts w:ascii="Times New Roman" w:eastAsia="Times New Roman" w:hAnsi="Times New Roman" w:cs="Times New Roman"/>
          <w:color w:val="444444"/>
          <w:sz w:val="28"/>
          <w:szCs w:val="28"/>
          <w:lang w:eastAsia="ru-RU"/>
        </w:rPr>
        <w:t>Конфликт интересов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w:t>
      </w:r>
      <w:proofErr w:type="gramEnd"/>
      <w:r w:rsidRPr="00230C5B">
        <w:rPr>
          <w:rFonts w:ascii="Times New Roman" w:eastAsia="Times New Roman" w:hAnsi="Times New Roman" w:cs="Times New Roman"/>
          <w:color w:val="444444"/>
          <w:sz w:val="28"/>
          <w:szCs w:val="28"/>
          <w:lang w:eastAsia="ru-RU"/>
        </w:rPr>
        <w:t xml:space="preserve"> (представителем организации) которой он является.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2.7.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30C5B" w:rsidRPr="00230C5B" w:rsidRDefault="00230C5B" w:rsidP="00230C5B">
      <w:pPr>
        <w:numPr>
          <w:ilvl w:val="0"/>
          <w:numId w:val="4"/>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Принципы антикоррупционного</w:t>
      </w: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поведения работника школы.</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3.1. Основными принципами антикоррупционного поведения работника школы являются: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неподкупность - противостояние проявлению коррупции во всех ее видах;</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законность - выполнение своих служебных обязанностей в пределах установленных полномочий;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решительность - обязательность принятия мер по недопущению возникновения коррупционно опасной ситуации и (или) ликвидации проявлений коррупции;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требовательность - формирование в своей служебной деятельности условий, при которых невозможно появление коррупционно опасной ситуации;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открытость - подход к организации своей служебной деятельности, позволяющий в пределах, установленных законодательством, обеспечивать принятие решений на основании объективных и проверяемых критериев;</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ответственность - добровольное обязательство работника  школы  нести персональную уголовную, административную, дисциплинарную, материальную ответственность за свои действия или бездействие, которое привело к проявлениям коррупции в процессе служебной деятельности.</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 </w:t>
      </w:r>
    </w:p>
    <w:p w:rsidR="00230C5B" w:rsidRPr="00230C5B" w:rsidRDefault="00230C5B" w:rsidP="00230C5B">
      <w:pPr>
        <w:numPr>
          <w:ilvl w:val="0"/>
          <w:numId w:val="5"/>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Запреты, ограничения и дозволения, обеспечивающие предупреждение коррупции в деятельности образовательного учреждения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4.1. Запреты, ограничения, дозволения и обязанности устанавливаются в соответствии с нормами законодательства Российской Федерации и </w:t>
      </w:r>
      <w:r w:rsidR="005F6078">
        <w:rPr>
          <w:rFonts w:ascii="Times New Roman" w:eastAsia="Times New Roman" w:hAnsi="Times New Roman" w:cs="Times New Roman"/>
          <w:color w:val="444444"/>
          <w:sz w:val="28"/>
          <w:szCs w:val="28"/>
          <w:lang w:eastAsia="ru-RU"/>
        </w:rPr>
        <w:t>Республики Дагестан</w:t>
      </w:r>
      <w:proofErr w:type="gramStart"/>
      <w:r w:rsidR="005F6078">
        <w:rPr>
          <w:rFonts w:ascii="Times New Roman" w:eastAsia="Times New Roman" w:hAnsi="Times New Roman" w:cs="Times New Roman"/>
          <w:color w:val="444444"/>
          <w:sz w:val="28"/>
          <w:szCs w:val="28"/>
          <w:lang w:eastAsia="ru-RU"/>
        </w:rPr>
        <w:t>.</w:t>
      </w:r>
      <w:r w:rsidRPr="00230C5B">
        <w:rPr>
          <w:rFonts w:ascii="Times New Roman" w:eastAsia="Times New Roman" w:hAnsi="Times New Roman" w:cs="Times New Roman"/>
          <w:color w:val="444444"/>
          <w:sz w:val="28"/>
          <w:szCs w:val="28"/>
          <w:lang w:eastAsia="ru-RU"/>
        </w:rPr>
        <w:t>.</w:t>
      </w:r>
      <w:proofErr w:type="gramEnd"/>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4.2. Перечень запретов, ограничений, дозволений и обязанностей в сфере предоставления образовательных услуг. </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Запреты:</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оказывать платные образовательные услуги вместо образовательной деятельности, финансируемой за счет средств бюджета;</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оказывать платные образовательные услуги, если это приводит к конфликту интересов педагогического работника;</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использовать в неслужебных целях средства материально-технического, финансового обеспечения, другое государственное имущество, служебную информацию;</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proofErr w:type="gramStart"/>
      <w:r w:rsidRPr="00230C5B">
        <w:rPr>
          <w:rFonts w:ascii="Times New Roman" w:eastAsia="Times New Roman" w:hAnsi="Times New Roman" w:cs="Times New Roman"/>
          <w:color w:val="444444"/>
          <w:sz w:val="28"/>
          <w:szCs w:val="28"/>
          <w:lang w:eastAsia="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и культурных традициях</w:t>
      </w:r>
      <w:proofErr w:type="gramEnd"/>
      <w:r w:rsidRPr="00230C5B">
        <w:rPr>
          <w:rFonts w:ascii="Times New Roman" w:eastAsia="Times New Roman" w:hAnsi="Times New Roman" w:cs="Times New Roman"/>
          <w:color w:val="444444"/>
          <w:sz w:val="28"/>
          <w:szCs w:val="28"/>
          <w:lang w:eastAsia="ru-RU"/>
        </w:rPr>
        <w:t xml:space="preserve"> народов;</w:t>
      </w:r>
    </w:p>
    <w:p w:rsidR="00230C5B" w:rsidRP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создавать политические партии и религиозные организации (объединения);</w:t>
      </w:r>
    </w:p>
    <w:p w:rsidR="00230C5B" w:rsidRDefault="00230C5B"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использовать методы и средства обучения и воспитания, образовательных технологий, наносящих вред физическому или психическому здоровью обучающихся.</w:t>
      </w:r>
    </w:p>
    <w:p w:rsidR="005F6078" w:rsidRPr="00230C5B" w:rsidRDefault="005F6078" w:rsidP="00230C5B">
      <w:pPr>
        <w:numPr>
          <w:ilvl w:val="0"/>
          <w:numId w:val="6"/>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proofErr w:type="gramStart"/>
      <w:r>
        <w:rPr>
          <w:rFonts w:ascii="Times New Roman" w:eastAsia="Times New Roman" w:hAnsi="Times New Roman" w:cs="Times New Roman"/>
          <w:color w:val="444444"/>
          <w:sz w:val="28"/>
          <w:szCs w:val="28"/>
          <w:lang w:eastAsia="ru-RU"/>
        </w:rPr>
        <w:t>близкие родственники руководителя СОШ не могут занимать материально ответственные должности (заместитель директора по учебной, воспитательной, научно-методической, по административно-хозяйственной части и бухгалтер)</w:t>
      </w:r>
      <w:proofErr w:type="gramEnd"/>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Ограничения:</w:t>
      </w:r>
    </w:p>
    <w:p w:rsidR="00230C5B" w:rsidRPr="00230C5B" w:rsidRDefault="00230C5B" w:rsidP="005F6078">
      <w:pPr>
        <w:numPr>
          <w:ilvl w:val="0"/>
          <w:numId w:val="7"/>
        </w:numPr>
        <w:spacing w:after="0" w:line="360" w:lineRule="atLeast"/>
        <w:ind w:left="180"/>
        <w:textAlignment w:val="baseline"/>
        <w:rPr>
          <w:rFonts w:ascii="Times New Roman" w:eastAsia="Times New Roman" w:hAnsi="Times New Roman" w:cs="Times New Roman"/>
          <w:color w:val="444444"/>
          <w:sz w:val="28"/>
          <w:szCs w:val="28"/>
          <w:lang w:eastAsia="ru-RU"/>
        </w:rPr>
      </w:pPr>
      <w:proofErr w:type="gramStart"/>
      <w:r w:rsidRPr="00230C5B">
        <w:rPr>
          <w:rFonts w:ascii="Times New Roman" w:eastAsia="Times New Roman" w:hAnsi="Times New Roman" w:cs="Times New Roman"/>
          <w:color w:val="444444"/>
          <w:sz w:val="28"/>
          <w:szCs w:val="28"/>
          <w:lang w:eastAsia="ru-RU"/>
        </w:rPr>
        <w:t>к трудовой деятельности не допускаются лица, </w:t>
      </w:r>
      <w:r w:rsidRPr="00230C5B">
        <w:rPr>
          <w:rFonts w:ascii="Times New Roman" w:eastAsia="Times New Roman" w:hAnsi="Times New Roman" w:cs="Times New Roman"/>
          <w:color w:val="444444"/>
          <w:sz w:val="28"/>
          <w:szCs w:val="28"/>
          <w:lang w:eastAsia="ru-RU"/>
        </w:rPr>
        <w:b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w:t>
      </w:r>
      <w:proofErr w:type="gramEnd"/>
      <w:r w:rsidRPr="00230C5B">
        <w:rPr>
          <w:rFonts w:ascii="Times New Roman" w:eastAsia="Times New Roman" w:hAnsi="Times New Roman" w:cs="Times New Roman"/>
          <w:color w:val="444444"/>
          <w:sz w:val="28"/>
          <w:szCs w:val="28"/>
          <w:lang w:eastAsia="ru-RU"/>
        </w:rPr>
        <w:t xml:space="preserve"> и общественной нравственности, а также против общественной безопасности;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признанные недееспособными в установленном федеральным законом порядке;</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лишенные права заниматься педагогической деятельностью в соответствии с вступившим в силу приговором суда.</w:t>
      </w:r>
    </w:p>
    <w:p w:rsidR="00230C5B" w:rsidRPr="00230C5B" w:rsidRDefault="005F6078"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Pr>
          <w:rFonts w:ascii="Times New Roman" w:eastAsia="Times New Roman" w:hAnsi="Times New Roman" w:cs="Times New Roman"/>
          <w:color w:val="444444"/>
          <w:sz w:val="28"/>
          <w:szCs w:val="28"/>
          <w:lang w:eastAsia="ru-RU"/>
        </w:rPr>
        <w:t>- близкие родственники руководителя СОШ не могут быть членами комиссий по распределению стимулирующих и других материальных затрат.</w:t>
      </w:r>
      <w:r w:rsidR="00230C5B" w:rsidRPr="00230C5B">
        <w:rPr>
          <w:rFonts w:ascii="Times New Roman" w:eastAsia="Times New Roman" w:hAnsi="Times New Roman" w:cs="Times New Roman"/>
          <w:color w:val="444444"/>
          <w:sz w:val="28"/>
          <w:szCs w:val="28"/>
          <w:lang w:eastAsia="ru-RU"/>
        </w:rPr>
        <w:t>          </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Обязанности:</w:t>
      </w: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принимать меры по недопущению любой возможности возникновения конфликта интересов;</w:t>
      </w: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уведомлять в письменной форме своего непосредственного руководителя о возникшем конфликте интересов или о возможности его возникновения, как только станет об этом известно;</w:t>
      </w:r>
    </w:p>
    <w:p w:rsidR="00230C5B" w:rsidRPr="00230C5B" w:rsidRDefault="00230C5B" w:rsidP="00230C5B">
      <w:pPr>
        <w:numPr>
          <w:ilvl w:val="0"/>
          <w:numId w:val="8"/>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уведомлять правоохранительные органы о случаях обращения каких-либо лиц в целях склонения к совершению коррупционных правонарушений.</w:t>
      </w:r>
    </w:p>
    <w:p w:rsidR="00230C5B" w:rsidRPr="00230C5B" w:rsidRDefault="00230C5B" w:rsidP="00230C5B">
      <w:pPr>
        <w:numPr>
          <w:ilvl w:val="0"/>
          <w:numId w:val="9"/>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Требования к применению и исполнению антикоррупционного стандарта</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5.1.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применяется в деятельности образовательного учреждения при осуществлении своих функций.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5.2.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 обязателен для исполнения.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5.3. За применение и исполнение антикоррупционного стандарта несут ответственность работники образовательного учреждения.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Общую ответственность за применение и исполнение антикоррупционного стандарта несет руководитель образовательного учреждения, его заместители.</w:t>
      </w:r>
    </w:p>
    <w:p w:rsidR="00230C5B" w:rsidRPr="00230C5B" w:rsidRDefault="00230C5B" w:rsidP="00230C5B">
      <w:pPr>
        <w:numPr>
          <w:ilvl w:val="0"/>
          <w:numId w:val="10"/>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Требования к порядку и формам </w:t>
      </w:r>
      <w:proofErr w:type="gramStart"/>
      <w:r w:rsidRPr="00230C5B">
        <w:rPr>
          <w:rFonts w:ascii="Times New Roman" w:eastAsia="Times New Roman" w:hAnsi="Times New Roman" w:cs="Times New Roman"/>
          <w:b/>
          <w:bCs/>
          <w:color w:val="444444"/>
          <w:sz w:val="28"/>
          <w:szCs w:val="28"/>
          <w:lang w:eastAsia="ru-RU"/>
        </w:rPr>
        <w:t>контроля за</w:t>
      </w:r>
      <w:proofErr w:type="gramEnd"/>
      <w:r w:rsidRPr="00230C5B">
        <w:rPr>
          <w:rFonts w:ascii="Times New Roman" w:eastAsia="Times New Roman" w:hAnsi="Times New Roman" w:cs="Times New Roman"/>
          <w:b/>
          <w:bCs/>
          <w:color w:val="444444"/>
          <w:sz w:val="28"/>
          <w:szCs w:val="28"/>
          <w:lang w:eastAsia="ru-RU"/>
        </w:rPr>
        <w:t xml:space="preserve"> соблюдением установленных запретов, ограничений и дозволений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6.1. </w:t>
      </w:r>
      <w:proofErr w:type="gramStart"/>
      <w:r w:rsidRPr="00230C5B">
        <w:rPr>
          <w:rFonts w:ascii="Times New Roman" w:eastAsia="Times New Roman" w:hAnsi="Times New Roman" w:cs="Times New Roman"/>
          <w:color w:val="444444"/>
          <w:sz w:val="28"/>
          <w:szCs w:val="28"/>
          <w:lang w:eastAsia="ru-RU"/>
        </w:rPr>
        <w:t>Контроль за</w:t>
      </w:r>
      <w:proofErr w:type="gramEnd"/>
      <w:r w:rsidRPr="00230C5B">
        <w:rPr>
          <w:rFonts w:ascii="Times New Roman" w:eastAsia="Times New Roman" w:hAnsi="Times New Roman" w:cs="Times New Roman"/>
          <w:color w:val="444444"/>
          <w:sz w:val="28"/>
          <w:szCs w:val="28"/>
          <w:lang w:eastAsia="ru-RU"/>
        </w:rPr>
        <w:t xml:space="preserve"> соблюдением установленных запретов, ограничений и дозволений осуществляет ответственное лицо, наделенное функциями по предупреждению коррупционных правонарушений.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6.2. Формы </w:t>
      </w:r>
      <w:proofErr w:type="gramStart"/>
      <w:r w:rsidRPr="00230C5B">
        <w:rPr>
          <w:rFonts w:ascii="Times New Roman" w:eastAsia="Times New Roman" w:hAnsi="Times New Roman" w:cs="Times New Roman"/>
          <w:color w:val="444444"/>
          <w:sz w:val="28"/>
          <w:szCs w:val="28"/>
          <w:lang w:eastAsia="ru-RU"/>
        </w:rPr>
        <w:t>контроля за</w:t>
      </w:r>
      <w:proofErr w:type="gramEnd"/>
      <w:r w:rsidRPr="00230C5B">
        <w:rPr>
          <w:rFonts w:ascii="Times New Roman" w:eastAsia="Times New Roman" w:hAnsi="Times New Roman" w:cs="Times New Roman"/>
          <w:color w:val="444444"/>
          <w:sz w:val="28"/>
          <w:szCs w:val="28"/>
          <w:lang w:eastAsia="ru-RU"/>
        </w:rPr>
        <w:t xml:space="preserve"> соблюдением установленных запретов, ограничений и дозволений: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6.2.1. Отчет заместителей руководителя образовательного учреждения о применении антикоррупционного стандарта.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lastRenderedPageBreak/>
        <w:t>            Отчет предоставляется ежегодно по окончании учебного года.</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В случае необходимости ответственное лицо по противодействию коррупции имеет право запрашивать информацию о соблюдении установленных запретов, ограничений и дозволений в иные сроки.</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6.2.2. Обращения и заявления граждан (работников, обучающихся, родителей) о фактах или попытках нарушения установленных запретов, ограничений и дозволений.</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w:t>
      </w:r>
    </w:p>
    <w:p w:rsidR="00230C5B" w:rsidRPr="00230C5B" w:rsidRDefault="00230C5B" w:rsidP="00230C5B">
      <w:pPr>
        <w:numPr>
          <w:ilvl w:val="0"/>
          <w:numId w:val="11"/>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Порядок изменения установленных запретов, ограничений и дозволений</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 </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 xml:space="preserve">            7.1. Изменение установленных запретов, ограничений и дозволений производится путем внесения изменений в настоящий </w:t>
      </w:r>
      <w:proofErr w:type="spellStart"/>
      <w:r w:rsidRPr="00230C5B">
        <w:rPr>
          <w:rFonts w:ascii="Times New Roman" w:eastAsia="Times New Roman" w:hAnsi="Times New Roman" w:cs="Times New Roman"/>
          <w:color w:val="444444"/>
          <w:sz w:val="28"/>
          <w:szCs w:val="28"/>
          <w:lang w:eastAsia="ru-RU"/>
        </w:rPr>
        <w:t>антикоррупционный</w:t>
      </w:r>
      <w:proofErr w:type="spellEnd"/>
      <w:r w:rsidRPr="00230C5B">
        <w:rPr>
          <w:rFonts w:ascii="Times New Roman" w:eastAsia="Times New Roman" w:hAnsi="Times New Roman" w:cs="Times New Roman"/>
          <w:color w:val="444444"/>
          <w:sz w:val="28"/>
          <w:szCs w:val="28"/>
          <w:lang w:eastAsia="ru-RU"/>
        </w:rPr>
        <w:t xml:space="preserve"> стандарт.</w:t>
      </w:r>
    </w:p>
    <w:p w:rsidR="00230C5B" w:rsidRPr="00230C5B" w:rsidRDefault="00230C5B" w:rsidP="00230C5B">
      <w:pPr>
        <w:shd w:val="clear" w:color="auto" w:fill="FFFFFF"/>
        <w:spacing w:after="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i/>
          <w:iCs/>
          <w:color w:val="444444"/>
          <w:sz w:val="28"/>
          <w:szCs w:val="28"/>
          <w:lang w:eastAsia="ru-RU"/>
        </w:rPr>
        <w:t>            </w:t>
      </w:r>
      <w:r w:rsidRPr="00230C5B">
        <w:rPr>
          <w:rFonts w:ascii="Times New Roman" w:eastAsia="Times New Roman" w:hAnsi="Times New Roman" w:cs="Times New Roman"/>
          <w:color w:val="444444"/>
          <w:sz w:val="28"/>
          <w:szCs w:val="28"/>
          <w:lang w:eastAsia="ru-RU"/>
        </w:rPr>
        <w:t>7.2. Предполагаемые изменения в обязательном порядке рассматриваются и согласовываются на Совете школы.</w:t>
      </w:r>
    </w:p>
    <w:p w:rsidR="00230C5B" w:rsidRPr="00230C5B" w:rsidRDefault="00230C5B" w:rsidP="00230C5B">
      <w:pPr>
        <w:numPr>
          <w:ilvl w:val="0"/>
          <w:numId w:val="12"/>
        </w:numPr>
        <w:spacing w:after="0" w:line="360" w:lineRule="atLeast"/>
        <w:ind w:left="180"/>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b/>
          <w:bCs/>
          <w:color w:val="444444"/>
          <w:sz w:val="28"/>
          <w:szCs w:val="28"/>
          <w:lang w:eastAsia="ru-RU"/>
        </w:rPr>
        <w:t>Ответственность работника школы</w:t>
      </w:r>
      <w:r w:rsidRPr="00230C5B">
        <w:rPr>
          <w:rFonts w:ascii="Times New Roman" w:eastAsia="Times New Roman" w:hAnsi="Times New Roman" w:cs="Times New Roman"/>
          <w:color w:val="444444"/>
          <w:sz w:val="28"/>
          <w:szCs w:val="28"/>
          <w:lang w:eastAsia="ru-RU"/>
        </w:rPr>
        <w:t> </w:t>
      </w:r>
      <w:r w:rsidRPr="00230C5B">
        <w:rPr>
          <w:rFonts w:ascii="Times New Roman" w:eastAsia="Times New Roman" w:hAnsi="Times New Roman" w:cs="Times New Roman"/>
          <w:b/>
          <w:bCs/>
          <w:color w:val="444444"/>
          <w:sz w:val="28"/>
          <w:szCs w:val="28"/>
          <w:lang w:eastAsia="ru-RU"/>
        </w:rPr>
        <w:t>за коррупционные правонарушения.</w:t>
      </w:r>
    </w:p>
    <w:p w:rsidR="00230C5B" w:rsidRPr="00230C5B" w:rsidRDefault="00230C5B" w:rsidP="00230C5B">
      <w:pPr>
        <w:shd w:val="clear" w:color="auto" w:fill="FFFFFF"/>
        <w:spacing w:after="360" w:line="360" w:lineRule="atLeast"/>
        <w:jc w:val="both"/>
        <w:textAlignment w:val="baseline"/>
        <w:rPr>
          <w:rFonts w:ascii="Times New Roman" w:eastAsia="Times New Roman" w:hAnsi="Times New Roman" w:cs="Times New Roman"/>
          <w:color w:val="444444"/>
          <w:sz w:val="28"/>
          <w:szCs w:val="28"/>
          <w:lang w:eastAsia="ru-RU"/>
        </w:rPr>
      </w:pPr>
      <w:r w:rsidRPr="00230C5B">
        <w:rPr>
          <w:rFonts w:ascii="Times New Roman" w:eastAsia="Times New Roman" w:hAnsi="Times New Roman" w:cs="Times New Roman"/>
          <w:color w:val="444444"/>
          <w:sz w:val="28"/>
          <w:szCs w:val="28"/>
          <w:lang w:eastAsia="ru-RU"/>
        </w:rPr>
        <w:t>8.1. Ответственность работника  школы за несоблюдение антикоррупционного поведения наступает в соответствии с законодательством Российской Федерации.</w:t>
      </w:r>
    </w:p>
    <w:p w:rsidR="00766D2B" w:rsidRPr="00230C5B" w:rsidRDefault="00766D2B">
      <w:pPr>
        <w:rPr>
          <w:rFonts w:ascii="Times New Roman" w:hAnsi="Times New Roman" w:cs="Times New Roman"/>
          <w:sz w:val="28"/>
          <w:szCs w:val="28"/>
        </w:rPr>
      </w:pPr>
    </w:p>
    <w:sectPr w:rsidR="00766D2B" w:rsidRPr="00230C5B" w:rsidSect="00766D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9F4"/>
    <w:multiLevelType w:val="multilevel"/>
    <w:tmpl w:val="E872FE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711AE7"/>
    <w:multiLevelType w:val="multilevel"/>
    <w:tmpl w:val="FE28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DA1E49"/>
    <w:multiLevelType w:val="multilevel"/>
    <w:tmpl w:val="FE8A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3533E2"/>
    <w:multiLevelType w:val="multilevel"/>
    <w:tmpl w:val="3DBCB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B53500"/>
    <w:multiLevelType w:val="multilevel"/>
    <w:tmpl w:val="105C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3E544E"/>
    <w:multiLevelType w:val="multilevel"/>
    <w:tmpl w:val="E7703E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121093"/>
    <w:multiLevelType w:val="multilevel"/>
    <w:tmpl w:val="1C8A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C053EE"/>
    <w:multiLevelType w:val="multilevel"/>
    <w:tmpl w:val="33CA1B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AD4816"/>
    <w:multiLevelType w:val="multilevel"/>
    <w:tmpl w:val="8806EC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B70B2F"/>
    <w:multiLevelType w:val="multilevel"/>
    <w:tmpl w:val="5B2E4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6B2C6A"/>
    <w:multiLevelType w:val="multilevel"/>
    <w:tmpl w:val="2A72B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A5100D"/>
    <w:multiLevelType w:val="multilevel"/>
    <w:tmpl w:val="F93A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8"/>
  </w:num>
  <w:num w:numId="5">
    <w:abstractNumId w:val="7"/>
  </w:num>
  <w:num w:numId="6">
    <w:abstractNumId w:val="2"/>
  </w:num>
  <w:num w:numId="7">
    <w:abstractNumId w:val="4"/>
  </w:num>
  <w:num w:numId="8">
    <w:abstractNumId w:val="11"/>
  </w:num>
  <w:num w:numId="9">
    <w:abstractNumId w:val="3"/>
  </w:num>
  <w:num w:numId="10">
    <w:abstractNumId w:val="5"/>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0C5B"/>
    <w:rsid w:val="00230C5B"/>
    <w:rsid w:val="005F6078"/>
    <w:rsid w:val="00702D36"/>
    <w:rsid w:val="00766D2B"/>
    <w:rsid w:val="00932096"/>
    <w:rsid w:val="00D11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D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0C5B"/>
    <w:rPr>
      <w:color w:val="0000FF"/>
      <w:u w:val="single"/>
    </w:rPr>
  </w:style>
  <w:style w:type="paragraph" w:styleId="a4">
    <w:name w:val="Normal (Web)"/>
    <w:basedOn w:val="a"/>
    <w:uiPriority w:val="99"/>
    <w:semiHidden/>
    <w:unhideWhenUsed/>
    <w:rsid w:val="00230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30C5B"/>
    <w:rPr>
      <w:b/>
      <w:bCs/>
    </w:rPr>
  </w:style>
  <w:style w:type="character" w:styleId="a6">
    <w:name w:val="Emphasis"/>
    <w:basedOn w:val="a0"/>
    <w:uiPriority w:val="20"/>
    <w:qFormat/>
    <w:rsid w:val="00230C5B"/>
    <w:rPr>
      <w:i/>
      <w:iCs/>
    </w:rPr>
  </w:style>
  <w:style w:type="paragraph" w:styleId="a7">
    <w:name w:val="Balloon Text"/>
    <w:basedOn w:val="a"/>
    <w:link w:val="a8"/>
    <w:uiPriority w:val="99"/>
    <w:semiHidden/>
    <w:unhideWhenUsed/>
    <w:rsid w:val="00230C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30C5B"/>
    <w:rPr>
      <w:rFonts w:ascii="Tahoma" w:hAnsi="Tahoma" w:cs="Tahoma"/>
      <w:sz w:val="16"/>
      <w:szCs w:val="16"/>
    </w:rPr>
  </w:style>
  <w:style w:type="table" w:styleId="a9">
    <w:name w:val="Table Grid"/>
    <w:basedOn w:val="a1"/>
    <w:uiPriority w:val="59"/>
    <w:rsid w:val="00230C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1372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1812</Words>
  <Characters>10334</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InteL</cp:lastModifiedBy>
  <cp:revision>3</cp:revision>
  <dcterms:created xsi:type="dcterms:W3CDTF">2018-07-18T06:56:00Z</dcterms:created>
  <dcterms:modified xsi:type="dcterms:W3CDTF">2018-08-28T06:11:00Z</dcterms:modified>
</cp:coreProperties>
</file>